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附件1：</w:t>
      </w:r>
    </w:p>
    <w:p>
      <w:pPr>
        <w:spacing w:before="312" w:beforeLines="100" w:after="312" w:afterLines="100" w:line="680" w:lineRule="exact"/>
        <w:ind w:firstLine="646"/>
        <w:jc w:val="center"/>
        <w:rPr>
          <w:rFonts w:ascii="方正小标宋简体" w:hAnsi="黑体" w:eastAsia="方正小标宋简体"/>
          <w:b/>
          <w:sz w:val="36"/>
          <w:szCs w:val="36"/>
        </w:rPr>
      </w:pPr>
      <w:r>
        <w:rPr>
          <w:rFonts w:hint="eastAsia" w:ascii="方正小标宋简体" w:hAnsi="黑体" w:eastAsia="方正小标宋简体"/>
          <w:b/>
          <w:sz w:val="36"/>
          <w:szCs w:val="36"/>
        </w:rPr>
        <w:t>招聘工作的疫情防控要求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根据国家及学校疫情防控工作相关文件精神，结合学校招聘工作文件规定，参加学校2020年公开招聘岗位考核的所有考生必须严格遵守疫情防控各项要求。具体防控工作如下：  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、应聘人员的准入条件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所有应聘人员需持身份证、台州健康码“绿码”（请提前申领）、体温检测正常方可入校。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（一）近14天内未出过浙江省的应聘人员：现场资格审查时，需提供14天行程轨迹（国务院客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户端小程序可生成），并如实填写《新冠肺炎疫情防控健康承诺表》；非“绿码”的应聘人员需现场提供（近7天）的核酸检测阴性报告或既往血清特异性IgG抗体检测阳性报告才能入校。无法提供上述材料或体温异常的考生不能参加考核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二）其他应聘人员：应聘人员需提供14天行程轨迹（国务院客户端小程序可生成），并如实填写《新冠肺炎疫情防控健康承诺表》；开考前14天来自（或途径）境外和境内重点地区（重点地区划分随省市相关文件动态调整）的应聘人员同时需现场提供（近7天）的核酸检测阴性报告或既往血清特异性IgG抗体检测阳性报告才能进入考核地点。上述材料需在现场资格审查前一天向学校报备电子材料，接收邮箱为：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  <w:t>tzzyjsxyrsc@163.com；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无法及时提供上述材料或体温异常的考生不能参加考核环节。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三）如为既往感染者（确诊病例或无症状感染者）、感染者的密切接触者，要求应聘人员主动向我校报告，并在现场资格审查前一天提供治愈出院资料（感染者）或结束管控证明资料（密切接触者）电子材料，接收邮箱为：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zCs w:val="24"/>
          <w:shd w:val="clear" w:color="auto" w:fill="FFFFFF"/>
        </w:rPr>
        <w:t>tzzyjsxyrsc@163.com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。学校将把有关资料汇报校疫情防控办公室进行审核，如审核通过，应聘人员可以参加考核环节；如审核不通过，应聘人员不能参加考核环节。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二、考核当天防控工作要求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（一）应聘人员认真做好个人防护，必须全程佩戴口罩。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（二）应聘人员在查验身份、健康码或相关检测报告检查及体温检测正常后快速进入考核地点。入校后，涉及疫情防控相关事项按学校疫情防控要求执行。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三、应聘人员刻意隐藏接触史、旅居史、故意谎报病情或拒不执行疫情防控措施的，经查实取消资格并追究法律责任。</w:t>
      </w:r>
    </w:p>
    <w:p>
      <w:pPr>
        <w:jc w:val="center"/>
        <w:rPr>
          <w:rFonts w:ascii="方正小标宋简体" w:eastAsia="方正小标宋简体"/>
          <w:bCs/>
          <w:sz w:val="28"/>
          <w:szCs w:val="28"/>
        </w:rPr>
      </w:pPr>
    </w:p>
    <w:p>
      <w:pPr>
        <w:jc w:val="center"/>
        <w:rPr>
          <w:rFonts w:ascii="方正小标宋简体" w:eastAsia="方正小标宋简体"/>
          <w:bCs/>
          <w:sz w:val="28"/>
          <w:szCs w:val="28"/>
        </w:rPr>
      </w:pPr>
    </w:p>
    <w:p>
      <w:pPr>
        <w:widowControl/>
        <w:jc w:val="left"/>
        <w:rPr>
          <w:rFonts w:ascii="方正小标宋简体" w:eastAsia="方正小标宋简体"/>
          <w:bCs/>
          <w:sz w:val="28"/>
          <w:szCs w:val="28"/>
        </w:rPr>
      </w:pPr>
      <w:r>
        <w:rPr>
          <w:rFonts w:ascii="方正小标宋简体" w:eastAsia="方正小标宋简体"/>
          <w:bCs/>
          <w:sz w:val="28"/>
          <w:szCs w:val="28"/>
        </w:rPr>
        <w:br w:type="page"/>
      </w:r>
    </w:p>
    <w:p>
      <w:pPr>
        <w:spacing w:line="64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新冠肺炎疫情防控健康承诺表</w:t>
      </w:r>
    </w:p>
    <w:p>
      <w:pPr>
        <w:spacing w:line="640" w:lineRule="exact"/>
        <w:rPr>
          <w:rFonts w:ascii="方正小标宋简体" w:eastAsia="方正小标宋简体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 xml:space="preserve">姓名：              </w:t>
      </w:r>
      <w:r>
        <w:rPr>
          <w:rFonts w:ascii="仿宋_GB2312" w:hAnsi="仿宋_GB2312" w:eastAsia="仿宋_GB2312" w:cs="仿宋_GB2312"/>
          <w:bCs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家庭住址：                </w:t>
      </w:r>
      <w:r>
        <w:rPr>
          <w:rFonts w:ascii="仿宋_GB2312" w:hAnsi="仿宋_GB2312" w:eastAsia="仿宋_GB2312" w:cs="仿宋_GB2312"/>
          <w:bCs/>
          <w:sz w:val="24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联系电话：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近14天有无到境外旅居史 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有：国家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近14天有无与境外归国人员密切接触史 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无   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有：国家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近14天有无北京市中、高风险地区旅居史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有：地区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近14天有无“三省六市”旅居史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有：城市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近14天有无其他疫情高风险地区旅居史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有：城市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eastAsia="仿宋_GB2312"/>
                <w:sz w:val="24"/>
              </w:rPr>
              <w:t>，交通方式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近14天有无接触新冠肺炎确诊病例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近14天有无接触新冠肺炎无症状感染者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近14天有无接触新冠肺炎疑似病例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，可能接触方式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近7天核酸检测结果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近7天血清学IgG抗体结果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近7天血清学IgM抗体结果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近14天有无以下临床表现：</w:t>
            </w:r>
          </w:p>
          <w:p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发热（</w:t>
            </w:r>
            <w:r>
              <w:rPr>
                <w:rFonts w:hint="eastAsia" w:ascii="仿宋_GB2312" w:hAnsi="Arial" w:eastAsia="仿宋_GB2312" w:cs="Arial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37.3℃），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干咳，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咳痰，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咽痛，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乏力，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气促，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胸闷，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头痛，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恶心，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呕吐，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腹泻，其他症状：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健康电子码颜色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绿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 xml:space="preserve">黄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36"/>
                <w:szCs w:val="36"/>
                <w:u w:val="single"/>
              </w:rPr>
              <w:t>本人承诺以上内容均属实</w:t>
            </w:r>
            <w:r>
              <w:rPr>
                <w:rFonts w:hint="eastAsia" w:ascii="仿宋_GB2312" w:eastAsia="仿宋_GB2312"/>
                <w:b/>
                <w:bCs/>
                <w:sz w:val="36"/>
                <w:szCs w:val="36"/>
              </w:rPr>
              <w:t>。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（签名必须本人手写）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签名：</w:t>
            </w:r>
          </w:p>
          <w:p>
            <w:pPr>
              <w:ind w:firstLine="6480" w:firstLineChars="2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日</w:t>
            </w:r>
          </w:p>
        </w:tc>
      </w:tr>
    </w:tbl>
    <w:p/>
    <w:sectPr>
      <w:pgSz w:w="11906" w:h="16838"/>
      <w:pgMar w:top="1474" w:right="170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2A6"/>
    <w:rsid w:val="00013055"/>
    <w:rsid w:val="000272A6"/>
    <w:rsid w:val="000D4680"/>
    <w:rsid w:val="00167F4F"/>
    <w:rsid w:val="002127C7"/>
    <w:rsid w:val="00292447"/>
    <w:rsid w:val="00313AC6"/>
    <w:rsid w:val="00340D45"/>
    <w:rsid w:val="0036422D"/>
    <w:rsid w:val="004B1767"/>
    <w:rsid w:val="00710A19"/>
    <w:rsid w:val="007821D1"/>
    <w:rsid w:val="00891C43"/>
    <w:rsid w:val="009138A3"/>
    <w:rsid w:val="00942373"/>
    <w:rsid w:val="00B10CA9"/>
    <w:rsid w:val="00B7056C"/>
    <w:rsid w:val="00C370DD"/>
    <w:rsid w:val="00C7144A"/>
    <w:rsid w:val="00D02606"/>
    <w:rsid w:val="00DE04AF"/>
    <w:rsid w:val="00DF57C6"/>
    <w:rsid w:val="00F6577A"/>
    <w:rsid w:val="00F97F8C"/>
    <w:rsid w:val="1C2E4B55"/>
    <w:rsid w:val="29266125"/>
    <w:rsid w:val="4C1B08F9"/>
    <w:rsid w:val="6926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247</Words>
  <Characters>1409</Characters>
  <Lines>11</Lines>
  <Paragraphs>3</Paragraphs>
  <TotalTime>0</TotalTime>
  <ScaleCrop>false</ScaleCrop>
  <LinksUpToDate>false</LinksUpToDate>
  <CharactersWithSpaces>1653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2020-06-02T03:20:00Z</dcterms:created>
  <dc:creator>梅晓辉</dc:creator>
  <cp:lastModifiedBy>leon</cp:lastModifiedBy>
  <dcterms:modified xsi:type="dcterms:W3CDTF">2020-06-15T12:42:41Z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